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F0" w:rsidRDefault="00F917D1">
      <w:r w:rsidRPr="00F917D1">
        <w:t xml:space="preserve">Comment résoudre le problème de l'eau propre qui part tous les jours dans nos </w:t>
      </w:r>
      <w:proofErr w:type="spellStart"/>
      <w:r w:rsidRPr="00F917D1">
        <w:t>wc</w:t>
      </w:r>
      <w:proofErr w:type="spellEnd"/>
      <w:r w:rsidRPr="00F917D1">
        <w:t>?</w:t>
      </w:r>
      <w:bookmarkStart w:id="0" w:name="_GoBack"/>
      <w:bookmarkEnd w:id="0"/>
    </w:p>
    <w:sectPr w:rsidR="00BD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1"/>
    <w:rsid w:val="00334F5B"/>
    <w:rsid w:val="00BD10F0"/>
    <w:rsid w:val="00F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32C6-6205-4168-87EC-4235CC05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B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33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4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4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34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3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CAPCVM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ALLALA Cérine</dc:creator>
  <cp:keywords/>
  <dc:description/>
  <cp:lastModifiedBy>ALLALA Cérine</cp:lastModifiedBy>
  <cp:revision>1</cp:revision>
  <dcterms:created xsi:type="dcterms:W3CDTF">2020-12-08T13:56:00Z</dcterms:created>
  <dcterms:modified xsi:type="dcterms:W3CDTF">2020-12-08T13:57:00Z</dcterms:modified>
</cp:coreProperties>
</file>